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FD513E" w:rsidRPr="006A60BB" w14:paraId="7A6C6668" w14:textId="77777777" w:rsidTr="00FD513E">
        <w:tc>
          <w:tcPr>
            <w:tcW w:w="3708" w:type="dxa"/>
            <w:tcBorders>
              <w:top w:val="single" w:sz="4" w:space="0" w:color="000000"/>
              <w:left w:val="single" w:sz="4" w:space="0" w:color="000000"/>
              <w:bottom w:val="single" w:sz="4" w:space="0" w:color="000000"/>
            </w:tcBorders>
            <w:shd w:val="clear" w:color="auto" w:fill="auto"/>
          </w:tcPr>
          <w:p w14:paraId="6ACC5A99" w14:textId="77777777" w:rsidR="00FD513E" w:rsidRDefault="00FD513E" w:rsidP="00FD513E">
            <w:pPr>
              <w:snapToGrid w:val="0"/>
              <w:rPr>
                <w:rFonts w:cs="Times New Roman"/>
                <w:b/>
                <w:sz w:val="22"/>
                <w:szCs w:val="22"/>
              </w:rPr>
            </w:pPr>
          </w:p>
          <w:p w14:paraId="3CBC978B" w14:textId="730CF46C" w:rsidR="00FD513E" w:rsidRDefault="00FD513E" w:rsidP="00FD513E">
            <w:pPr>
              <w:snapToGrid w:val="0"/>
              <w:rPr>
                <w:rFonts w:cs="Times New Roman"/>
                <w:b/>
                <w:sz w:val="22"/>
                <w:szCs w:val="22"/>
              </w:rPr>
            </w:pPr>
            <w:r w:rsidRPr="00593491">
              <w:rPr>
                <w:rFonts w:cs="Times New Roman"/>
                <w:b/>
                <w:sz w:val="22"/>
                <w:szCs w:val="22"/>
              </w:rPr>
              <w:t>C</w:t>
            </w:r>
            <w:r>
              <w:rPr>
                <w:rFonts w:cs="Times New Roman"/>
                <w:b/>
                <w:sz w:val="22"/>
                <w:szCs w:val="22"/>
              </w:rPr>
              <w:t xml:space="preserve">ode </w:t>
            </w:r>
            <w:r w:rsidRPr="00593491">
              <w:rPr>
                <w:rFonts w:cs="Times New Roman"/>
                <w:b/>
                <w:sz w:val="22"/>
                <w:szCs w:val="22"/>
              </w:rPr>
              <w:t xml:space="preserve">UE </w:t>
            </w:r>
            <w:r w:rsidR="001B21AF" w:rsidRPr="001B21AF">
              <w:rPr>
                <w:rFonts w:cs="Times New Roman"/>
                <w:b/>
                <w:color w:val="FF0000"/>
                <w:sz w:val="22"/>
                <w:szCs w:val="22"/>
              </w:rPr>
              <w:t>*</w:t>
            </w:r>
          </w:p>
          <w:p w14:paraId="099DC697"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722FE55" w14:textId="77777777" w:rsidR="00FD513E" w:rsidRDefault="00FD513E" w:rsidP="00FD513E">
            <w:pPr>
              <w:snapToGrid w:val="0"/>
              <w:jc w:val="both"/>
              <w:rPr>
                <w:rFonts w:cs="Times New Roman"/>
                <w:color w:val="000000"/>
                <w:sz w:val="22"/>
                <w:szCs w:val="22"/>
              </w:rPr>
            </w:pPr>
          </w:p>
          <w:p w14:paraId="04D8561E" w14:textId="05454C65" w:rsidR="007243B8" w:rsidRPr="006A60BB" w:rsidRDefault="007243B8" w:rsidP="00FD513E">
            <w:pPr>
              <w:snapToGrid w:val="0"/>
              <w:jc w:val="both"/>
              <w:rPr>
                <w:rFonts w:cs="Times New Roman"/>
                <w:color w:val="000000"/>
                <w:sz w:val="22"/>
                <w:szCs w:val="22"/>
              </w:rPr>
            </w:pPr>
            <w:r>
              <w:rPr>
                <w:rFonts w:cs="Times New Roman"/>
                <w:color w:val="000000"/>
                <w:sz w:val="22"/>
                <w:szCs w:val="22"/>
              </w:rPr>
              <w:t>LHANG</w:t>
            </w:r>
            <w:r w:rsidR="0084003E">
              <w:rPr>
                <w:rFonts w:cs="Times New Roman"/>
                <w:color w:val="000000"/>
                <w:sz w:val="22"/>
                <w:szCs w:val="22"/>
              </w:rPr>
              <w:t>331</w:t>
            </w:r>
          </w:p>
        </w:tc>
      </w:tr>
      <w:tr w:rsidR="00FD513E" w:rsidRPr="0084003E" w14:paraId="7DB20B86" w14:textId="77777777" w:rsidTr="00FD513E">
        <w:tc>
          <w:tcPr>
            <w:tcW w:w="3708" w:type="dxa"/>
            <w:tcBorders>
              <w:top w:val="single" w:sz="4" w:space="0" w:color="000000"/>
              <w:left w:val="single" w:sz="4" w:space="0" w:color="000000"/>
              <w:bottom w:val="single" w:sz="4" w:space="0" w:color="000000"/>
            </w:tcBorders>
            <w:shd w:val="clear" w:color="auto" w:fill="auto"/>
          </w:tcPr>
          <w:p w14:paraId="2BA195C0" w14:textId="77777777" w:rsidR="00FD513E" w:rsidRDefault="00FD513E" w:rsidP="00FD513E">
            <w:pPr>
              <w:snapToGrid w:val="0"/>
              <w:rPr>
                <w:rFonts w:cs="Times New Roman"/>
                <w:b/>
                <w:sz w:val="22"/>
                <w:szCs w:val="22"/>
              </w:rPr>
            </w:pPr>
          </w:p>
          <w:p w14:paraId="70FAA4DD" w14:textId="08F77097" w:rsidR="00FD513E" w:rsidRPr="00593491" w:rsidRDefault="00FD513E" w:rsidP="00FD513E">
            <w:pPr>
              <w:snapToGrid w:val="0"/>
              <w:rPr>
                <w:rFonts w:cs="Times New Roman"/>
                <w:b/>
                <w:sz w:val="22"/>
                <w:szCs w:val="22"/>
              </w:rPr>
            </w:pPr>
            <w:proofErr w:type="spellStart"/>
            <w:r w:rsidRPr="00593491">
              <w:rPr>
                <w:rFonts w:cs="Times New Roman"/>
                <w:b/>
                <w:sz w:val="22"/>
                <w:szCs w:val="22"/>
              </w:rPr>
              <w:t>I</w:t>
            </w:r>
            <w:r>
              <w:rPr>
                <w:rFonts w:cs="Times New Roman"/>
                <w:b/>
                <w:sz w:val="22"/>
                <w:szCs w:val="22"/>
              </w:rPr>
              <w:t>ntitulé</w:t>
            </w:r>
            <w:proofErr w:type="spellEnd"/>
            <w:r>
              <w:rPr>
                <w:rFonts w:cs="Times New Roman"/>
                <w:b/>
                <w:sz w:val="22"/>
                <w:szCs w:val="22"/>
              </w:rPr>
              <w:t xml:space="preserve"> </w:t>
            </w:r>
            <w:proofErr w:type="spellStart"/>
            <w:r>
              <w:rPr>
                <w:rFonts w:cs="Times New Roman"/>
                <w:b/>
                <w:sz w:val="22"/>
                <w:szCs w:val="22"/>
              </w:rPr>
              <w:t>complet</w:t>
            </w:r>
            <w:proofErr w:type="spellEnd"/>
            <w:r>
              <w:rPr>
                <w:rFonts w:cs="Times New Roman"/>
                <w:b/>
                <w:sz w:val="22"/>
                <w:szCs w:val="22"/>
              </w:rPr>
              <w:t xml:space="preserve"> de </w:t>
            </w:r>
            <w:proofErr w:type="spellStart"/>
            <w:r>
              <w:rPr>
                <w:rFonts w:cs="Times New Roman"/>
                <w:b/>
                <w:sz w:val="22"/>
                <w:szCs w:val="22"/>
              </w:rPr>
              <w:t>l</w:t>
            </w:r>
            <w:r w:rsidRPr="00593491">
              <w:rPr>
                <w:rFonts w:cs="Times New Roman"/>
                <w:b/>
                <w:sz w:val="22"/>
                <w:szCs w:val="22"/>
              </w:rPr>
              <w:t>’UE</w:t>
            </w:r>
            <w:proofErr w:type="spellEnd"/>
            <w:r w:rsidR="001B21AF">
              <w:rPr>
                <w:rFonts w:cs="Times New Roman"/>
                <w:b/>
                <w:sz w:val="22"/>
                <w:szCs w:val="22"/>
              </w:rPr>
              <w:t xml:space="preserve"> </w:t>
            </w:r>
            <w:r w:rsidR="001B21AF" w:rsidRPr="001B21AF">
              <w:rPr>
                <w:rFonts w:cs="Times New Roman"/>
                <w:b/>
                <w:color w:val="FF0000"/>
                <w:sz w:val="22"/>
                <w:szCs w:val="22"/>
              </w:rPr>
              <w:t>*</w:t>
            </w:r>
          </w:p>
          <w:p w14:paraId="5A93A260"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6BC3D4E" w14:textId="77777777" w:rsidR="00FD513E" w:rsidRDefault="00FD513E" w:rsidP="00FD513E">
            <w:pPr>
              <w:snapToGrid w:val="0"/>
              <w:jc w:val="both"/>
              <w:rPr>
                <w:rFonts w:cs="Times New Roman"/>
                <w:sz w:val="22"/>
                <w:szCs w:val="22"/>
                <w:lang w:val="fr-FR"/>
              </w:rPr>
            </w:pPr>
          </w:p>
          <w:p w14:paraId="6CC932E2" w14:textId="789C35B4" w:rsidR="007243B8" w:rsidRPr="006A60BB" w:rsidRDefault="0084003E" w:rsidP="00FD513E">
            <w:pPr>
              <w:snapToGrid w:val="0"/>
              <w:jc w:val="both"/>
              <w:rPr>
                <w:rFonts w:cs="Times New Roman"/>
                <w:sz w:val="22"/>
                <w:szCs w:val="22"/>
                <w:lang w:val="fr-FR"/>
              </w:rPr>
            </w:pPr>
            <w:r>
              <w:rPr>
                <w:rFonts w:cs="Times New Roman"/>
                <w:sz w:val="22"/>
                <w:szCs w:val="22"/>
                <w:lang w:val="fr-FR"/>
              </w:rPr>
              <w:t>De l’Empire britannique au Commonwealth</w:t>
            </w:r>
          </w:p>
        </w:tc>
      </w:tr>
      <w:tr w:rsidR="00FD513E" w:rsidRPr="006A60BB" w14:paraId="26062923" w14:textId="77777777" w:rsidTr="00FD513E">
        <w:tc>
          <w:tcPr>
            <w:tcW w:w="3708" w:type="dxa"/>
            <w:tcBorders>
              <w:top w:val="single" w:sz="4" w:space="0" w:color="000000"/>
              <w:left w:val="single" w:sz="4" w:space="0" w:color="000000"/>
              <w:bottom w:val="single" w:sz="4" w:space="0" w:color="000000"/>
            </w:tcBorders>
            <w:shd w:val="clear" w:color="auto" w:fill="auto"/>
          </w:tcPr>
          <w:p w14:paraId="32710499" w14:textId="77777777" w:rsidR="00FD513E" w:rsidRPr="007243B8" w:rsidRDefault="00FD513E" w:rsidP="00FD513E">
            <w:pPr>
              <w:snapToGrid w:val="0"/>
              <w:rPr>
                <w:rFonts w:cs="Times New Roman"/>
                <w:b/>
                <w:sz w:val="22"/>
                <w:szCs w:val="22"/>
                <w:lang w:val="fr-FR"/>
              </w:rPr>
            </w:pPr>
          </w:p>
          <w:p w14:paraId="34CA313B" w14:textId="7C203B8A" w:rsidR="00FD513E" w:rsidRDefault="00FD513E" w:rsidP="00FD513E">
            <w:pPr>
              <w:snapToGrid w:val="0"/>
              <w:rPr>
                <w:rFonts w:cs="Times New Roman"/>
                <w:b/>
                <w:sz w:val="22"/>
                <w:szCs w:val="22"/>
              </w:rPr>
            </w:pPr>
            <w:proofErr w:type="spellStart"/>
            <w:r>
              <w:rPr>
                <w:rFonts w:cs="Times New Roman"/>
                <w:b/>
                <w:sz w:val="22"/>
                <w:szCs w:val="22"/>
              </w:rPr>
              <w:t>Enseignant</w:t>
            </w:r>
            <w:proofErr w:type="spellEnd"/>
            <w:r>
              <w:rPr>
                <w:rFonts w:cs="Times New Roman"/>
                <w:b/>
                <w:sz w:val="22"/>
                <w:szCs w:val="22"/>
              </w:rPr>
              <w:t>(e</w:t>
            </w:r>
            <w:r w:rsidR="00084C57">
              <w:rPr>
                <w:rFonts w:cs="Times New Roman"/>
                <w:b/>
                <w:sz w:val="22"/>
                <w:szCs w:val="22"/>
              </w:rPr>
              <w:t>)</w:t>
            </w:r>
            <w:r w:rsidR="005511E1">
              <w:rPr>
                <w:rFonts w:cs="Times New Roman"/>
                <w:b/>
                <w:sz w:val="22"/>
                <w:szCs w:val="22"/>
              </w:rPr>
              <w:t>s</w:t>
            </w:r>
            <w:r>
              <w:rPr>
                <w:rFonts w:cs="Times New Roman"/>
                <w:b/>
                <w:sz w:val="22"/>
                <w:szCs w:val="22"/>
              </w:rPr>
              <w:t xml:space="preserve"> </w:t>
            </w:r>
            <w:r w:rsidR="005511E1">
              <w:rPr>
                <w:rFonts w:cs="Times New Roman"/>
                <w:b/>
                <w:sz w:val="22"/>
                <w:szCs w:val="22"/>
              </w:rPr>
              <w:t>responsible(s)</w:t>
            </w:r>
            <w:r w:rsidR="001B21AF">
              <w:rPr>
                <w:rFonts w:cs="Times New Roman"/>
                <w:b/>
                <w:sz w:val="22"/>
                <w:szCs w:val="22"/>
              </w:rPr>
              <w:t xml:space="preserve"> </w:t>
            </w:r>
            <w:r w:rsidR="001B21AF" w:rsidRPr="001B21AF">
              <w:rPr>
                <w:rFonts w:cs="Times New Roman"/>
                <w:b/>
                <w:color w:val="FF0000"/>
                <w:sz w:val="22"/>
                <w:szCs w:val="22"/>
              </w:rPr>
              <w:t>*</w:t>
            </w:r>
          </w:p>
          <w:p w14:paraId="4BCF817E"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82DB168" w14:textId="77777777" w:rsidR="00FD513E" w:rsidRDefault="00FD513E" w:rsidP="00FD513E">
            <w:pPr>
              <w:snapToGrid w:val="0"/>
              <w:rPr>
                <w:rFonts w:cs="Times New Roman"/>
                <w:sz w:val="22"/>
                <w:szCs w:val="22"/>
                <w:lang w:val="fr-FR"/>
              </w:rPr>
            </w:pPr>
          </w:p>
          <w:p w14:paraId="72A7AF8A" w14:textId="59752D67" w:rsidR="007243B8" w:rsidRPr="006A60BB" w:rsidRDefault="007243B8" w:rsidP="00FD513E">
            <w:pPr>
              <w:snapToGrid w:val="0"/>
              <w:rPr>
                <w:rFonts w:cs="Times New Roman"/>
                <w:sz w:val="22"/>
                <w:szCs w:val="22"/>
                <w:lang w:val="fr-FR"/>
              </w:rPr>
            </w:pPr>
            <w:r>
              <w:rPr>
                <w:rFonts w:cs="Times New Roman"/>
                <w:sz w:val="22"/>
                <w:szCs w:val="22"/>
                <w:lang w:val="fr-FR"/>
              </w:rPr>
              <w:t>Adrien Rodd</w:t>
            </w:r>
          </w:p>
        </w:tc>
      </w:tr>
      <w:tr w:rsidR="00084C57" w:rsidRPr="007243B8" w14:paraId="1816B72C" w14:textId="77777777" w:rsidTr="00FD513E">
        <w:tc>
          <w:tcPr>
            <w:tcW w:w="3708" w:type="dxa"/>
            <w:tcBorders>
              <w:top w:val="single" w:sz="4" w:space="0" w:color="000000"/>
              <w:left w:val="single" w:sz="4" w:space="0" w:color="000000"/>
              <w:bottom w:val="single" w:sz="4" w:space="0" w:color="000000"/>
            </w:tcBorders>
            <w:shd w:val="clear" w:color="auto" w:fill="auto"/>
          </w:tcPr>
          <w:p w14:paraId="09FF02D5" w14:textId="380EFDFA" w:rsidR="00084C57" w:rsidRPr="007243B8" w:rsidRDefault="00084C57" w:rsidP="00FD513E">
            <w:pPr>
              <w:snapToGrid w:val="0"/>
              <w:rPr>
                <w:rFonts w:cs="Times New Roman"/>
                <w:b/>
                <w:sz w:val="22"/>
                <w:szCs w:val="22"/>
                <w:lang w:val="fr-FR"/>
              </w:rPr>
            </w:pPr>
          </w:p>
          <w:p w14:paraId="32322F18" w14:textId="0F0086F9" w:rsidR="00084C57" w:rsidRPr="007243B8" w:rsidRDefault="00084C57" w:rsidP="00FD513E">
            <w:pPr>
              <w:snapToGrid w:val="0"/>
              <w:rPr>
                <w:rFonts w:cs="Times New Roman"/>
                <w:b/>
                <w:sz w:val="22"/>
                <w:szCs w:val="22"/>
                <w:lang w:val="fr-FR"/>
              </w:rPr>
            </w:pPr>
            <w:r w:rsidRPr="007243B8">
              <w:rPr>
                <w:rFonts w:cs="Times New Roman"/>
                <w:b/>
                <w:sz w:val="22"/>
                <w:szCs w:val="22"/>
                <w:lang w:val="fr-FR"/>
              </w:rPr>
              <w:t>Enseignant(e)s dispensant l’UE</w:t>
            </w:r>
          </w:p>
          <w:p w14:paraId="69024909" w14:textId="3CD77E6C" w:rsidR="00084C57" w:rsidRPr="007243B8" w:rsidRDefault="00084C57" w:rsidP="007C034F">
            <w:pPr>
              <w:snapToGrid w:val="0"/>
              <w:rPr>
                <w:rFonts w:cs="Times New Roman"/>
                <w:bCs/>
                <w:i/>
                <w:iCs/>
                <w:sz w:val="22"/>
                <w:szCs w:val="22"/>
                <w:lang w:val="fr-FR"/>
              </w:rPr>
            </w:pPr>
            <w:r w:rsidRPr="007243B8">
              <w:rPr>
                <w:rFonts w:cs="Times New Roman"/>
                <w:bCs/>
                <w:i/>
                <w:iCs/>
                <w:sz w:val="22"/>
                <w:szCs w:val="22"/>
                <w:lang w:val="fr-FR"/>
              </w:rPr>
              <w:t>(</w:t>
            </w:r>
            <w:proofErr w:type="gramStart"/>
            <w:r w:rsidR="00394CD2" w:rsidRPr="007243B8">
              <w:rPr>
                <w:rFonts w:cs="Times New Roman"/>
                <w:bCs/>
                <w:i/>
                <w:iCs/>
                <w:sz w:val="22"/>
                <w:szCs w:val="22"/>
                <w:lang w:val="fr-FR"/>
              </w:rPr>
              <w:t>à</w:t>
            </w:r>
            <w:proofErr w:type="gramEnd"/>
            <w:r w:rsidR="00394CD2" w:rsidRPr="007243B8">
              <w:rPr>
                <w:rFonts w:cs="Times New Roman"/>
                <w:bCs/>
                <w:i/>
                <w:iCs/>
                <w:sz w:val="22"/>
                <w:szCs w:val="22"/>
                <w:lang w:val="fr-FR"/>
              </w:rPr>
              <w:t xml:space="preserve"> remplir </w:t>
            </w:r>
            <w:r w:rsidRPr="007243B8">
              <w:rPr>
                <w:rFonts w:cs="Times New Roman"/>
                <w:bCs/>
                <w:i/>
                <w:iCs/>
                <w:sz w:val="22"/>
                <w:szCs w:val="22"/>
                <w:lang w:val="fr-FR"/>
              </w:rPr>
              <w:t>si plusieurs)</w:t>
            </w:r>
          </w:p>
          <w:p w14:paraId="60988E25" w14:textId="171C4C92" w:rsidR="00084C57" w:rsidRPr="007243B8" w:rsidRDefault="00084C57"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79206AB" w14:textId="7F5BB68F" w:rsidR="007243B8" w:rsidRPr="007243B8" w:rsidRDefault="007243B8" w:rsidP="00FD513E">
            <w:pPr>
              <w:snapToGrid w:val="0"/>
              <w:rPr>
                <w:rFonts w:cs="Times New Roman"/>
                <w:sz w:val="22"/>
                <w:szCs w:val="22"/>
              </w:rPr>
            </w:pPr>
          </w:p>
        </w:tc>
      </w:tr>
      <w:tr w:rsidR="00FD513E" w:rsidRPr="0084003E" w14:paraId="0E8F2ED8" w14:textId="77777777" w:rsidTr="00FD513E">
        <w:tc>
          <w:tcPr>
            <w:tcW w:w="3708" w:type="dxa"/>
            <w:tcBorders>
              <w:top w:val="single" w:sz="4" w:space="0" w:color="000000"/>
              <w:left w:val="single" w:sz="4" w:space="0" w:color="000000"/>
              <w:bottom w:val="single" w:sz="4" w:space="0" w:color="000000"/>
            </w:tcBorders>
            <w:shd w:val="clear" w:color="auto" w:fill="auto"/>
          </w:tcPr>
          <w:p w14:paraId="5564DBAF" w14:textId="77777777" w:rsidR="00FD513E" w:rsidRPr="0084003E" w:rsidRDefault="00FD513E" w:rsidP="00FD513E">
            <w:pPr>
              <w:snapToGrid w:val="0"/>
              <w:rPr>
                <w:rFonts w:cs="Times New Roman"/>
                <w:b/>
                <w:sz w:val="22"/>
                <w:szCs w:val="22"/>
                <w:lang w:val="fr-FR"/>
              </w:rPr>
            </w:pPr>
          </w:p>
          <w:p w14:paraId="194CBCB7" w14:textId="529CE68A" w:rsidR="00FD513E" w:rsidRPr="00593491" w:rsidRDefault="00F77F4A" w:rsidP="00FD513E">
            <w:pPr>
              <w:snapToGrid w:val="0"/>
              <w:rPr>
                <w:rFonts w:cs="Times New Roman"/>
                <w:b/>
                <w:sz w:val="22"/>
                <w:szCs w:val="22"/>
                <w:lang w:val="fr-FR"/>
              </w:rPr>
            </w:pPr>
            <w:r>
              <w:rPr>
                <w:rFonts w:cs="Times New Roman"/>
                <w:b/>
                <w:sz w:val="22"/>
                <w:szCs w:val="22"/>
                <w:lang w:val="fr-FR"/>
              </w:rPr>
              <w:t>Parcours</w:t>
            </w:r>
            <w:r w:rsidR="00FD513E">
              <w:rPr>
                <w:rFonts w:cs="Times New Roman"/>
                <w:b/>
                <w:sz w:val="22"/>
                <w:szCs w:val="22"/>
                <w:lang w:val="fr-FR"/>
              </w:rPr>
              <w:t xml:space="preserve"> dans l</w:t>
            </w:r>
            <w:r>
              <w:rPr>
                <w:rFonts w:cs="Times New Roman"/>
                <w:b/>
                <w:sz w:val="22"/>
                <w:szCs w:val="22"/>
                <w:lang w:val="fr-FR"/>
              </w:rPr>
              <w:t>e</w:t>
            </w:r>
            <w:r w:rsidR="00FD513E">
              <w:rPr>
                <w:rFonts w:cs="Times New Roman"/>
                <w:b/>
                <w:sz w:val="22"/>
                <w:szCs w:val="22"/>
                <w:lang w:val="fr-FR"/>
              </w:rPr>
              <w:t>quel s’inscrit l’UE</w:t>
            </w:r>
            <w:r w:rsidR="001B21AF">
              <w:rPr>
                <w:rFonts w:cs="Times New Roman"/>
                <w:b/>
                <w:sz w:val="22"/>
                <w:szCs w:val="22"/>
                <w:lang w:val="fr-FR"/>
              </w:rPr>
              <w:t xml:space="preserve"> </w:t>
            </w:r>
            <w:r w:rsidR="001B21AF" w:rsidRPr="007243B8">
              <w:rPr>
                <w:rFonts w:cs="Times New Roman"/>
                <w:b/>
                <w:color w:val="FF0000"/>
                <w:sz w:val="22"/>
                <w:szCs w:val="22"/>
                <w:lang w:val="fr-FR"/>
              </w:rPr>
              <w:t>*</w:t>
            </w:r>
          </w:p>
          <w:p w14:paraId="2FF080CA"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2194A75" w14:textId="4377753A" w:rsidR="00FD513E" w:rsidRDefault="007243B8" w:rsidP="00FD513E">
            <w:pPr>
              <w:snapToGrid w:val="0"/>
              <w:rPr>
                <w:rFonts w:cs="Times New Roman"/>
                <w:sz w:val="22"/>
                <w:szCs w:val="22"/>
                <w:lang w:val="fr-FR"/>
              </w:rPr>
            </w:pPr>
            <w:r>
              <w:rPr>
                <w:rFonts w:cs="Times New Roman"/>
                <w:sz w:val="22"/>
                <w:szCs w:val="22"/>
                <w:lang w:val="fr-FR"/>
              </w:rPr>
              <w:t>Licence LLCE Anglais</w:t>
            </w:r>
          </w:p>
          <w:p w14:paraId="58D90850" w14:textId="1920C187" w:rsidR="007243B8" w:rsidRDefault="007243B8" w:rsidP="00FD513E">
            <w:pPr>
              <w:snapToGrid w:val="0"/>
              <w:rPr>
                <w:rFonts w:cs="Times New Roman"/>
                <w:sz w:val="22"/>
                <w:szCs w:val="22"/>
                <w:lang w:val="fr-FR"/>
              </w:rPr>
            </w:pPr>
            <w:r>
              <w:rPr>
                <w:rFonts w:cs="Times New Roman"/>
                <w:sz w:val="22"/>
                <w:szCs w:val="22"/>
                <w:lang w:val="fr-FR"/>
              </w:rPr>
              <w:t>Double licence LLCE Anglais / Droit</w:t>
            </w:r>
          </w:p>
          <w:p w14:paraId="388983B9" w14:textId="1159C524" w:rsidR="007243B8" w:rsidRPr="006A60BB" w:rsidRDefault="007243B8" w:rsidP="00FD513E">
            <w:pPr>
              <w:snapToGrid w:val="0"/>
              <w:rPr>
                <w:rFonts w:cs="Times New Roman"/>
                <w:sz w:val="22"/>
                <w:szCs w:val="22"/>
                <w:lang w:val="fr-FR"/>
              </w:rPr>
            </w:pPr>
            <w:r>
              <w:rPr>
                <w:rFonts w:cs="Times New Roman"/>
                <w:sz w:val="22"/>
                <w:szCs w:val="22"/>
                <w:lang w:val="fr-FR"/>
              </w:rPr>
              <w:t>Licence LLCE EEI</w:t>
            </w:r>
          </w:p>
        </w:tc>
      </w:tr>
      <w:tr w:rsidR="00FD513E" w:rsidRPr="006A60BB" w14:paraId="347F6C21" w14:textId="77777777" w:rsidTr="00FD513E">
        <w:tc>
          <w:tcPr>
            <w:tcW w:w="3708" w:type="dxa"/>
            <w:tcBorders>
              <w:top w:val="single" w:sz="4" w:space="0" w:color="000000"/>
              <w:left w:val="single" w:sz="4" w:space="0" w:color="000000"/>
              <w:bottom w:val="single" w:sz="4" w:space="0" w:color="000000"/>
            </w:tcBorders>
            <w:shd w:val="clear" w:color="auto" w:fill="auto"/>
          </w:tcPr>
          <w:p w14:paraId="2604D7C2" w14:textId="77777777" w:rsidR="00FD513E" w:rsidRPr="007243B8" w:rsidRDefault="00FD513E" w:rsidP="00FD513E">
            <w:pPr>
              <w:snapToGrid w:val="0"/>
              <w:rPr>
                <w:rFonts w:cs="Times New Roman"/>
                <w:b/>
                <w:sz w:val="22"/>
                <w:szCs w:val="22"/>
                <w:lang w:val="fr-FR"/>
              </w:rPr>
            </w:pPr>
          </w:p>
          <w:p w14:paraId="22D5E54D" w14:textId="7C5909F9" w:rsidR="00FD513E" w:rsidRPr="00593491" w:rsidRDefault="00FD513E" w:rsidP="00FD513E">
            <w:pPr>
              <w:snapToGrid w:val="0"/>
              <w:rPr>
                <w:rFonts w:cs="Times New Roman"/>
                <w:b/>
                <w:sz w:val="22"/>
                <w:szCs w:val="22"/>
              </w:rPr>
            </w:pPr>
            <w:proofErr w:type="spellStart"/>
            <w:r w:rsidRPr="00593491">
              <w:rPr>
                <w:rFonts w:cs="Times New Roman"/>
                <w:b/>
                <w:sz w:val="22"/>
                <w:szCs w:val="22"/>
              </w:rPr>
              <w:t>S</w:t>
            </w:r>
            <w:r>
              <w:rPr>
                <w:rFonts w:cs="Times New Roman"/>
                <w:b/>
                <w:sz w:val="22"/>
                <w:szCs w:val="22"/>
              </w:rPr>
              <w:t>emestre</w:t>
            </w:r>
            <w:proofErr w:type="spellEnd"/>
            <w:r w:rsidR="001B21AF">
              <w:rPr>
                <w:rFonts w:cs="Times New Roman"/>
                <w:b/>
                <w:sz w:val="22"/>
                <w:szCs w:val="22"/>
              </w:rPr>
              <w:t xml:space="preserve"> </w:t>
            </w:r>
            <w:r w:rsidR="001B21AF" w:rsidRPr="001B21AF">
              <w:rPr>
                <w:rFonts w:cs="Times New Roman"/>
                <w:b/>
                <w:color w:val="FF0000"/>
                <w:sz w:val="22"/>
                <w:szCs w:val="22"/>
              </w:rPr>
              <w:t>*</w:t>
            </w:r>
          </w:p>
          <w:p w14:paraId="02CA7AD1"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A801285" w14:textId="77777777" w:rsidR="00FD513E" w:rsidRDefault="00FD513E" w:rsidP="00FD513E">
            <w:pPr>
              <w:snapToGrid w:val="0"/>
              <w:rPr>
                <w:rFonts w:cs="Times New Roman"/>
                <w:sz w:val="22"/>
                <w:szCs w:val="22"/>
              </w:rPr>
            </w:pPr>
          </w:p>
          <w:p w14:paraId="2CD64E1D" w14:textId="48CA121F" w:rsidR="007243B8" w:rsidRPr="006A60BB" w:rsidRDefault="007243B8" w:rsidP="00FD513E">
            <w:pPr>
              <w:snapToGrid w:val="0"/>
              <w:rPr>
                <w:rFonts w:cs="Times New Roman"/>
                <w:sz w:val="22"/>
                <w:szCs w:val="22"/>
              </w:rPr>
            </w:pPr>
            <w:r>
              <w:rPr>
                <w:rFonts w:cs="Times New Roman"/>
                <w:sz w:val="22"/>
                <w:szCs w:val="22"/>
              </w:rPr>
              <w:t>L</w:t>
            </w:r>
            <w:r w:rsidR="0084003E">
              <w:rPr>
                <w:rFonts w:cs="Times New Roman"/>
                <w:sz w:val="22"/>
                <w:szCs w:val="22"/>
              </w:rPr>
              <w:t>2</w:t>
            </w:r>
            <w:r>
              <w:rPr>
                <w:rFonts w:cs="Times New Roman"/>
                <w:sz w:val="22"/>
                <w:szCs w:val="22"/>
              </w:rPr>
              <w:t>S</w:t>
            </w:r>
            <w:r w:rsidR="0084003E">
              <w:rPr>
                <w:rFonts w:cs="Times New Roman"/>
                <w:sz w:val="22"/>
                <w:szCs w:val="22"/>
              </w:rPr>
              <w:t>3</w:t>
            </w:r>
          </w:p>
        </w:tc>
      </w:tr>
      <w:tr w:rsidR="00FD513E" w:rsidRPr="006A60BB" w14:paraId="0523342E" w14:textId="77777777" w:rsidTr="00FD513E">
        <w:tc>
          <w:tcPr>
            <w:tcW w:w="3708" w:type="dxa"/>
            <w:tcBorders>
              <w:top w:val="single" w:sz="4" w:space="0" w:color="000000"/>
              <w:left w:val="single" w:sz="4" w:space="0" w:color="000000"/>
              <w:bottom w:val="single" w:sz="4" w:space="0" w:color="000000"/>
            </w:tcBorders>
            <w:shd w:val="clear" w:color="auto" w:fill="auto"/>
          </w:tcPr>
          <w:p w14:paraId="1764044F" w14:textId="77777777" w:rsidR="00FD513E" w:rsidRDefault="00FD513E" w:rsidP="00FD513E">
            <w:pPr>
              <w:snapToGrid w:val="0"/>
              <w:rPr>
                <w:rFonts w:cs="Times New Roman"/>
                <w:b/>
                <w:sz w:val="22"/>
                <w:szCs w:val="22"/>
              </w:rPr>
            </w:pPr>
          </w:p>
          <w:p w14:paraId="730607C3" w14:textId="36C5B968" w:rsidR="00FD513E" w:rsidRDefault="00FD513E" w:rsidP="00FD513E">
            <w:pPr>
              <w:snapToGrid w:val="0"/>
              <w:rPr>
                <w:rFonts w:cs="Times New Roman"/>
                <w:b/>
                <w:sz w:val="22"/>
                <w:szCs w:val="22"/>
              </w:rPr>
            </w:pPr>
            <w:proofErr w:type="spellStart"/>
            <w:r w:rsidRPr="00593491">
              <w:rPr>
                <w:rFonts w:cs="Times New Roman"/>
                <w:b/>
                <w:sz w:val="22"/>
                <w:szCs w:val="22"/>
              </w:rPr>
              <w:t>N</w:t>
            </w:r>
            <w:r>
              <w:rPr>
                <w:rFonts w:cs="Times New Roman"/>
                <w:b/>
                <w:sz w:val="22"/>
                <w:szCs w:val="22"/>
              </w:rPr>
              <w:t>ombre</w:t>
            </w:r>
            <w:proofErr w:type="spellEnd"/>
            <w:r>
              <w:rPr>
                <w:rFonts w:cs="Times New Roman"/>
                <w:b/>
                <w:sz w:val="22"/>
                <w:szCs w:val="22"/>
              </w:rPr>
              <w:t xml:space="preserve"> </w:t>
            </w:r>
            <w:r w:rsidR="006C4427">
              <w:rPr>
                <w:rFonts w:cs="Times New Roman"/>
                <w:b/>
                <w:sz w:val="22"/>
                <w:szCs w:val="22"/>
              </w:rPr>
              <w:t xml:space="preserve">total </w:t>
            </w:r>
            <w:proofErr w:type="spellStart"/>
            <w:r>
              <w:rPr>
                <w:rFonts w:cs="Times New Roman"/>
                <w:b/>
                <w:sz w:val="22"/>
                <w:szCs w:val="22"/>
              </w:rPr>
              <w:t>d’ECTS</w:t>
            </w:r>
            <w:proofErr w:type="spellEnd"/>
            <w:r w:rsidR="001B21AF">
              <w:rPr>
                <w:rFonts w:cs="Times New Roman"/>
                <w:b/>
                <w:sz w:val="22"/>
                <w:szCs w:val="22"/>
              </w:rPr>
              <w:t xml:space="preserve"> </w:t>
            </w:r>
            <w:r w:rsidR="001B21AF" w:rsidRPr="001B21AF">
              <w:rPr>
                <w:rFonts w:cs="Times New Roman"/>
                <w:b/>
                <w:color w:val="FF0000"/>
                <w:sz w:val="22"/>
                <w:szCs w:val="22"/>
              </w:rPr>
              <w:t>*</w:t>
            </w:r>
          </w:p>
          <w:p w14:paraId="4964C577"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9742DEC" w14:textId="77777777" w:rsidR="00FD513E" w:rsidRDefault="00FD513E" w:rsidP="00FD513E">
            <w:pPr>
              <w:snapToGrid w:val="0"/>
              <w:rPr>
                <w:rFonts w:cs="Times New Roman"/>
                <w:sz w:val="22"/>
                <w:szCs w:val="22"/>
              </w:rPr>
            </w:pPr>
          </w:p>
          <w:p w14:paraId="39F8495C" w14:textId="69128AA7" w:rsidR="007243B8" w:rsidRPr="006A60BB" w:rsidRDefault="007243B8" w:rsidP="00FD513E">
            <w:pPr>
              <w:snapToGrid w:val="0"/>
              <w:rPr>
                <w:rFonts w:cs="Times New Roman"/>
                <w:sz w:val="22"/>
                <w:szCs w:val="22"/>
              </w:rPr>
            </w:pPr>
            <w:r>
              <w:rPr>
                <w:rFonts w:cs="Times New Roman"/>
                <w:sz w:val="22"/>
                <w:szCs w:val="22"/>
              </w:rPr>
              <w:t>3</w:t>
            </w:r>
          </w:p>
        </w:tc>
      </w:tr>
      <w:tr w:rsidR="00FD513E" w:rsidRPr="006A60BB" w14:paraId="4886FD28" w14:textId="77777777" w:rsidTr="00FD513E">
        <w:tc>
          <w:tcPr>
            <w:tcW w:w="3708" w:type="dxa"/>
            <w:tcBorders>
              <w:top w:val="single" w:sz="4" w:space="0" w:color="000000"/>
              <w:left w:val="single" w:sz="4" w:space="0" w:color="000000"/>
              <w:bottom w:val="single" w:sz="4" w:space="0" w:color="000000"/>
            </w:tcBorders>
            <w:shd w:val="clear" w:color="auto" w:fill="auto"/>
          </w:tcPr>
          <w:p w14:paraId="32956F73" w14:textId="77777777" w:rsidR="00FD513E" w:rsidRDefault="00FD513E" w:rsidP="00FD513E">
            <w:pPr>
              <w:snapToGrid w:val="0"/>
              <w:rPr>
                <w:rFonts w:cs="Times New Roman"/>
                <w:b/>
                <w:sz w:val="22"/>
                <w:szCs w:val="22"/>
                <w:lang w:val="fr-FR"/>
              </w:rPr>
            </w:pPr>
          </w:p>
          <w:p w14:paraId="29E16519" w14:textId="21FF1825" w:rsidR="00FD513E" w:rsidRPr="00593491" w:rsidRDefault="00FD513E" w:rsidP="00FD513E">
            <w:pPr>
              <w:snapToGrid w:val="0"/>
              <w:rPr>
                <w:rFonts w:cs="Times New Roman"/>
                <w:b/>
                <w:sz w:val="22"/>
                <w:szCs w:val="22"/>
                <w:lang w:val="fr-FR"/>
              </w:rPr>
            </w:pPr>
            <w:r w:rsidRPr="00593491">
              <w:rPr>
                <w:rFonts w:cs="Times New Roman"/>
                <w:b/>
                <w:sz w:val="22"/>
                <w:szCs w:val="22"/>
                <w:lang w:val="fr-FR"/>
              </w:rPr>
              <w:t>L</w:t>
            </w:r>
            <w:r>
              <w:rPr>
                <w:rFonts w:cs="Times New Roman"/>
                <w:b/>
                <w:sz w:val="22"/>
                <w:szCs w:val="22"/>
                <w:lang w:val="fr-FR"/>
              </w:rPr>
              <w:t>angue(s) d’enseignement</w:t>
            </w:r>
            <w:r w:rsidR="001B21AF">
              <w:rPr>
                <w:rFonts w:cs="Times New Roman"/>
                <w:b/>
                <w:sz w:val="22"/>
                <w:szCs w:val="22"/>
                <w:lang w:val="fr-FR"/>
              </w:rPr>
              <w:t xml:space="preserve"> </w:t>
            </w:r>
            <w:r w:rsidR="001B21AF" w:rsidRPr="001B21AF">
              <w:rPr>
                <w:rFonts w:cs="Times New Roman"/>
                <w:b/>
                <w:color w:val="FF0000"/>
                <w:sz w:val="22"/>
                <w:szCs w:val="22"/>
              </w:rPr>
              <w:t>*</w:t>
            </w:r>
          </w:p>
          <w:p w14:paraId="46F02D26"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F16E9EE" w14:textId="77777777" w:rsidR="00FD513E" w:rsidRDefault="00FD513E" w:rsidP="00FD513E">
            <w:pPr>
              <w:snapToGrid w:val="0"/>
              <w:rPr>
                <w:rFonts w:cs="Times New Roman"/>
                <w:sz w:val="22"/>
                <w:szCs w:val="22"/>
                <w:lang w:val="fr-FR"/>
              </w:rPr>
            </w:pPr>
          </w:p>
          <w:p w14:paraId="0700E612" w14:textId="540F6B19" w:rsidR="007243B8" w:rsidRPr="006A60BB" w:rsidRDefault="007243B8" w:rsidP="00FD513E">
            <w:pPr>
              <w:snapToGrid w:val="0"/>
              <w:rPr>
                <w:rFonts w:cs="Times New Roman"/>
                <w:sz w:val="22"/>
                <w:szCs w:val="22"/>
                <w:lang w:val="fr-FR"/>
              </w:rPr>
            </w:pPr>
            <w:proofErr w:type="gramStart"/>
            <w:r>
              <w:rPr>
                <w:rFonts w:cs="Times New Roman"/>
                <w:sz w:val="22"/>
                <w:szCs w:val="22"/>
                <w:lang w:val="fr-FR"/>
              </w:rPr>
              <w:t>anglais</w:t>
            </w:r>
            <w:proofErr w:type="gramEnd"/>
          </w:p>
        </w:tc>
      </w:tr>
      <w:tr w:rsidR="00FD513E" w:rsidRPr="006A60BB" w14:paraId="6B39192F" w14:textId="77777777" w:rsidTr="00FD513E">
        <w:tc>
          <w:tcPr>
            <w:tcW w:w="3708" w:type="dxa"/>
            <w:tcBorders>
              <w:top w:val="single" w:sz="4" w:space="0" w:color="000000"/>
              <w:left w:val="single" w:sz="4" w:space="0" w:color="000000"/>
              <w:bottom w:val="single" w:sz="4" w:space="0" w:color="000000"/>
            </w:tcBorders>
            <w:shd w:val="clear" w:color="auto" w:fill="auto"/>
          </w:tcPr>
          <w:p w14:paraId="7DAABF58" w14:textId="77777777" w:rsidR="00FD513E" w:rsidRDefault="00FD513E" w:rsidP="00FD513E">
            <w:pPr>
              <w:snapToGrid w:val="0"/>
              <w:rPr>
                <w:rFonts w:cs="Times New Roman"/>
                <w:b/>
                <w:sz w:val="22"/>
                <w:szCs w:val="22"/>
              </w:rPr>
            </w:pPr>
          </w:p>
          <w:p w14:paraId="1A7B8EAE" w14:textId="2D232F93" w:rsidR="00FD513E" w:rsidRPr="00593491" w:rsidRDefault="00FD513E" w:rsidP="00FD513E">
            <w:pPr>
              <w:snapToGrid w:val="0"/>
              <w:rPr>
                <w:rFonts w:cs="Times New Roman"/>
                <w:b/>
                <w:sz w:val="22"/>
                <w:szCs w:val="22"/>
              </w:rPr>
            </w:pPr>
            <w:r>
              <w:rPr>
                <w:rFonts w:cs="Times New Roman"/>
                <w:b/>
                <w:sz w:val="22"/>
                <w:szCs w:val="22"/>
              </w:rPr>
              <w:t xml:space="preserve">Volume </w:t>
            </w:r>
            <w:proofErr w:type="spellStart"/>
            <w:r>
              <w:rPr>
                <w:rFonts w:cs="Times New Roman"/>
                <w:b/>
                <w:sz w:val="22"/>
                <w:szCs w:val="22"/>
              </w:rPr>
              <w:t>horaire</w:t>
            </w:r>
            <w:proofErr w:type="spellEnd"/>
            <w:r>
              <w:rPr>
                <w:rFonts w:cs="Times New Roman"/>
                <w:b/>
                <w:sz w:val="22"/>
                <w:szCs w:val="22"/>
              </w:rPr>
              <w:t xml:space="preserve"> total</w:t>
            </w:r>
            <w:r w:rsidRPr="00593491">
              <w:rPr>
                <w:rFonts w:cs="Times New Roman"/>
                <w:b/>
                <w:sz w:val="22"/>
                <w:szCs w:val="22"/>
              </w:rPr>
              <w:t xml:space="preserve"> </w:t>
            </w:r>
            <w:r w:rsidR="001B21AF" w:rsidRPr="001B21AF">
              <w:rPr>
                <w:rFonts w:cs="Times New Roman"/>
                <w:b/>
                <w:color w:val="FF0000"/>
                <w:sz w:val="22"/>
                <w:szCs w:val="22"/>
              </w:rPr>
              <w:t>*</w:t>
            </w:r>
          </w:p>
          <w:p w14:paraId="111D587E"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F353C0A" w14:textId="77777777" w:rsidR="0005228C" w:rsidRDefault="0005228C" w:rsidP="00FD513E">
            <w:pPr>
              <w:snapToGrid w:val="0"/>
              <w:rPr>
                <w:rFonts w:cs="Times New Roman"/>
                <w:sz w:val="22"/>
                <w:szCs w:val="22"/>
              </w:rPr>
            </w:pPr>
          </w:p>
          <w:p w14:paraId="6B797521" w14:textId="1F17DC71" w:rsidR="00FD513E" w:rsidRDefault="001B21AF" w:rsidP="00FD513E">
            <w:pPr>
              <w:snapToGrid w:val="0"/>
              <w:rPr>
                <w:rFonts w:cs="Times New Roman"/>
                <w:sz w:val="22"/>
                <w:szCs w:val="22"/>
              </w:rPr>
            </w:pPr>
            <w:r>
              <w:rPr>
                <w:rFonts w:cs="Times New Roman"/>
                <w:sz w:val="22"/>
                <w:szCs w:val="22"/>
              </w:rPr>
              <w:t>CM =</w:t>
            </w:r>
            <w:r w:rsidR="007243B8">
              <w:rPr>
                <w:rFonts w:cs="Times New Roman"/>
                <w:sz w:val="22"/>
                <w:szCs w:val="22"/>
              </w:rPr>
              <w:t xml:space="preserve"> 0</w:t>
            </w:r>
          </w:p>
          <w:p w14:paraId="43436470" w14:textId="7C35494A" w:rsidR="001B21AF" w:rsidRDefault="001B21AF" w:rsidP="00FD513E">
            <w:pPr>
              <w:snapToGrid w:val="0"/>
              <w:rPr>
                <w:rFonts w:cs="Times New Roman"/>
                <w:sz w:val="22"/>
                <w:szCs w:val="22"/>
              </w:rPr>
            </w:pPr>
            <w:r>
              <w:rPr>
                <w:rFonts w:cs="Times New Roman"/>
                <w:sz w:val="22"/>
                <w:szCs w:val="22"/>
              </w:rPr>
              <w:t>TD =</w:t>
            </w:r>
            <w:r w:rsidR="007243B8">
              <w:rPr>
                <w:rFonts w:cs="Times New Roman"/>
                <w:sz w:val="22"/>
                <w:szCs w:val="22"/>
              </w:rPr>
              <w:t xml:space="preserve"> </w:t>
            </w:r>
            <w:r w:rsidR="0084003E">
              <w:rPr>
                <w:rFonts w:cs="Times New Roman"/>
                <w:sz w:val="22"/>
                <w:szCs w:val="22"/>
              </w:rPr>
              <w:t>18</w:t>
            </w:r>
          </w:p>
          <w:p w14:paraId="2DD8A4DA" w14:textId="144A2375" w:rsidR="0005228C" w:rsidRPr="006A60BB" w:rsidRDefault="0005228C" w:rsidP="0005228C">
            <w:pPr>
              <w:snapToGrid w:val="0"/>
              <w:rPr>
                <w:rFonts w:cs="Times New Roman"/>
                <w:sz w:val="22"/>
                <w:szCs w:val="22"/>
              </w:rPr>
            </w:pPr>
          </w:p>
        </w:tc>
      </w:tr>
      <w:tr w:rsidR="00FD513E" w:rsidRPr="0084003E" w14:paraId="6D854426" w14:textId="77777777" w:rsidTr="00FD513E">
        <w:tc>
          <w:tcPr>
            <w:tcW w:w="3708" w:type="dxa"/>
            <w:tcBorders>
              <w:top w:val="single" w:sz="4" w:space="0" w:color="000000"/>
              <w:left w:val="single" w:sz="4" w:space="0" w:color="000000"/>
              <w:bottom w:val="single" w:sz="4" w:space="0" w:color="000000"/>
            </w:tcBorders>
            <w:shd w:val="clear" w:color="auto" w:fill="auto"/>
          </w:tcPr>
          <w:p w14:paraId="0887FFB0" w14:textId="77777777" w:rsidR="00FD513E" w:rsidRDefault="00FD513E" w:rsidP="00FD513E">
            <w:pPr>
              <w:snapToGrid w:val="0"/>
              <w:rPr>
                <w:rFonts w:cs="Times New Roman"/>
                <w:b/>
                <w:sz w:val="22"/>
                <w:szCs w:val="22"/>
              </w:rPr>
            </w:pPr>
          </w:p>
          <w:p w14:paraId="6468ADB8" w14:textId="1519F462" w:rsidR="00FD513E" w:rsidRDefault="00FD513E" w:rsidP="00FD513E">
            <w:pPr>
              <w:snapToGrid w:val="0"/>
              <w:rPr>
                <w:rFonts w:cs="Times New Roman"/>
                <w:b/>
                <w:sz w:val="22"/>
                <w:szCs w:val="22"/>
              </w:rPr>
            </w:pPr>
            <w:proofErr w:type="spellStart"/>
            <w:r w:rsidRPr="00593491">
              <w:rPr>
                <w:rFonts w:cs="Times New Roman"/>
                <w:b/>
                <w:sz w:val="22"/>
                <w:szCs w:val="22"/>
              </w:rPr>
              <w:t>P</w:t>
            </w:r>
            <w:r>
              <w:rPr>
                <w:rFonts w:cs="Times New Roman"/>
                <w:b/>
                <w:sz w:val="22"/>
                <w:szCs w:val="22"/>
              </w:rPr>
              <w:t>ré-requis</w:t>
            </w:r>
            <w:proofErr w:type="spellEnd"/>
          </w:p>
          <w:p w14:paraId="1EDD612F"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DE60CC9" w14:textId="23499425" w:rsidR="00FD513E" w:rsidRPr="007243B8" w:rsidRDefault="00FD513E" w:rsidP="007243B8">
            <w:pPr>
              <w:snapToGrid w:val="0"/>
              <w:rPr>
                <w:rFonts w:cs="Times New Roman"/>
                <w:iCs/>
                <w:sz w:val="22"/>
                <w:szCs w:val="22"/>
                <w:lang w:val="fr-FR"/>
              </w:rPr>
            </w:pPr>
          </w:p>
        </w:tc>
      </w:tr>
      <w:tr w:rsidR="00FD513E" w:rsidRPr="007243B8" w14:paraId="27DD1CBF" w14:textId="77777777" w:rsidTr="00FD513E">
        <w:tc>
          <w:tcPr>
            <w:tcW w:w="3708" w:type="dxa"/>
            <w:tcBorders>
              <w:top w:val="single" w:sz="4" w:space="0" w:color="000000"/>
              <w:left w:val="single" w:sz="4" w:space="0" w:color="000000"/>
              <w:bottom w:val="single" w:sz="4" w:space="0" w:color="000000"/>
            </w:tcBorders>
            <w:shd w:val="clear" w:color="auto" w:fill="auto"/>
          </w:tcPr>
          <w:p w14:paraId="2C944A6F" w14:textId="77777777" w:rsidR="00FD513E" w:rsidRPr="007243B8" w:rsidRDefault="00FD513E" w:rsidP="00FD513E">
            <w:pPr>
              <w:snapToGrid w:val="0"/>
              <w:rPr>
                <w:rFonts w:cs="Times New Roman"/>
                <w:b/>
                <w:sz w:val="22"/>
                <w:szCs w:val="22"/>
                <w:lang w:val="fr-FR"/>
              </w:rPr>
            </w:pPr>
          </w:p>
          <w:p w14:paraId="4FF85C11" w14:textId="2CC177B4" w:rsidR="00FD513E" w:rsidRPr="007243B8" w:rsidRDefault="00FD513E" w:rsidP="00FD513E">
            <w:pPr>
              <w:snapToGrid w:val="0"/>
              <w:rPr>
                <w:rFonts w:cs="Times New Roman"/>
                <w:b/>
                <w:sz w:val="22"/>
                <w:szCs w:val="22"/>
                <w:lang w:val="fr-FR"/>
              </w:rPr>
            </w:pPr>
            <w:r w:rsidRPr="007243B8">
              <w:rPr>
                <w:rFonts w:cs="Times New Roman"/>
                <w:b/>
                <w:sz w:val="22"/>
                <w:szCs w:val="22"/>
                <w:lang w:val="fr-FR"/>
              </w:rPr>
              <w:t>Descriptif et</w:t>
            </w:r>
            <w:r w:rsidR="001B21AF" w:rsidRPr="007243B8">
              <w:rPr>
                <w:rFonts w:cs="Times New Roman"/>
                <w:b/>
                <w:sz w:val="22"/>
                <w:szCs w:val="22"/>
                <w:lang w:val="fr-FR"/>
              </w:rPr>
              <w:t>/ou</w:t>
            </w:r>
            <w:r w:rsidRPr="007243B8">
              <w:rPr>
                <w:rFonts w:cs="Times New Roman"/>
                <w:b/>
                <w:sz w:val="22"/>
                <w:szCs w:val="22"/>
                <w:lang w:val="fr-FR"/>
              </w:rPr>
              <w:t xml:space="preserve"> objectif(s)</w:t>
            </w:r>
          </w:p>
          <w:p w14:paraId="05F0C68E" w14:textId="77777777" w:rsidR="00FD513E" w:rsidRPr="007243B8"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D916786" w14:textId="06C108AC" w:rsidR="0084003E" w:rsidRPr="0084003E" w:rsidRDefault="0084003E" w:rsidP="0084003E">
            <w:pPr>
              <w:rPr>
                <w:rFonts w:cs="Times New Roman"/>
                <w:sz w:val="22"/>
                <w:szCs w:val="22"/>
                <w:lang w:val="fr-FR"/>
              </w:rPr>
            </w:pPr>
            <w:r w:rsidRPr="0084003E">
              <w:rPr>
                <w:rFonts w:cs="Times New Roman"/>
                <w:sz w:val="22"/>
                <w:szCs w:val="22"/>
                <w:lang w:val="fr-FR"/>
              </w:rPr>
              <w:t>Cet enseignement couvre l’histoire d</w:t>
            </w:r>
            <w:r>
              <w:rPr>
                <w:rFonts w:cs="Times New Roman"/>
                <w:sz w:val="22"/>
                <w:szCs w:val="22"/>
                <w:lang w:val="fr-FR"/>
              </w:rPr>
              <w:t>e l</w:t>
            </w:r>
            <w:r w:rsidRPr="0084003E">
              <w:rPr>
                <w:rFonts w:cs="Times New Roman"/>
                <w:sz w:val="22"/>
                <w:szCs w:val="22"/>
                <w:lang w:val="fr-FR"/>
              </w:rPr>
              <w:t>’Empire britannique et du Commonwealth, des origines (16e siècle) à nos jours. L’histoire du Royaume-Uni sera placée dans son contexte impérial, et nous aborderons les spécificités des différentes régions du monde marquées par les stades successifs de l’expansion impériale britannique (Irlande, Amérique du nord et Caraïbes, Inde et Asie, Océanie, Afrique…). Il s’agira de comprendre les raisons (économiques, stratégiques, politiques…) qui ont mené, au fil des siècles, à cet empire « sur lequel le soleil ne se couchait jamais ».</w:t>
            </w:r>
          </w:p>
          <w:p w14:paraId="1E3D2CDD" w14:textId="77777777" w:rsidR="0084003E" w:rsidRPr="0084003E" w:rsidRDefault="0084003E" w:rsidP="0084003E">
            <w:pPr>
              <w:rPr>
                <w:rFonts w:cs="Times New Roman"/>
                <w:sz w:val="22"/>
                <w:szCs w:val="22"/>
                <w:lang w:val="fr-FR"/>
              </w:rPr>
            </w:pPr>
          </w:p>
          <w:p w14:paraId="2BEEE211" w14:textId="40CF17A0" w:rsidR="0084003E" w:rsidRPr="0084003E" w:rsidRDefault="0084003E" w:rsidP="0084003E">
            <w:pPr>
              <w:rPr>
                <w:rFonts w:cs="Times New Roman"/>
                <w:sz w:val="22"/>
                <w:szCs w:val="22"/>
                <w:lang w:val="fr-FR"/>
              </w:rPr>
            </w:pPr>
            <w:r w:rsidRPr="0084003E">
              <w:rPr>
                <w:rFonts w:cs="Times New Roman"/>
                <w:sz w:val="22"/>
                <w:szCs w:val="22"/>
                <w:lang w:val="fr-FR"/>
              </w:rPr>
              <w:t>Seront également examinées les particularités d’une décolonisation qui a abouti à un Commonwealth des Nations regroupant aujourd’hui 5</w:t>
            </w:r>
            <w:r>
              <w:rPr>
                <w:rFonts w:cs="Times New Roman"/>
                <w:sz w:val="22"/>
                <w:szCs w:val="22"/>
                <w:lang w:val="fr-FR"/>
              </w:rPr>
              <w:t>4</w:t>
            </w:r>
            <w:r w:rsidRPr="0084003E">
              <w:rPr>
                <w:rFonts w:cs="Times New Roman"/>
                <w:sz w:val="22"/>
                <w:szCs w:val="22"/>
                <w:lang w:val="fr-FR"/>
              </w:rPr>
              <w:t xml:space="preserve"> </w:t>
            </w:r>
            <w:r w:rsidRPr="0084003E">
              <w:rPr>
                <w:rFonts w:cs="Times New Roman"/>
                <w:sz w:val="22"/>
                <w:szCs w:val="22"/>
                <w:lang w:val="fr-FR"/>
              </w:rPr>
              <w:t>États</w:t>
            </w:r>
            <w:r w:rsidRPr="0084003E">
              <w:rPr>
                <w:rFonts w:cs="Times New Roman"/>
                <w:sz w:val="22"/>
                <w:szCs w:val="22"/>
                <w:lang w:val="fr-FR"/>
              </w:rPr>
              <w:t xml:space="preserve"> souverains, très divers mais porteurs d’un héritage commun. Comprendre l’histoire, les enjeux et les évolutions de l’Empire devra éclairer des aspects des réalités du monde d’aujourd’hui.</w:t>
            </w:r>
          </w:p>
          <w:p w14:paraId="06638078" w14:textId="77777777" w:rsidR="0084003E" w:rsidRPr="0084003E" w:rsidRDefault="0084003E" w:rsidP="0084003E">
            <w:pPr>
              <w:rPr>
                <w:rFonts w:cs="Times New Roman"/>
                <w:sz w:val="22"/>
                <w:szCs w:val="22"/>
                <w:lang w:val="fr-FR"/>
              </w:rPr>
            </w:pPr>
          </w:p>
          <w:p w14:paraId="32442A5A" w14:textId="77777777" w:rsidR="0084003E" w:rsidRPr="0084003E" w:rsidRDefault="0084003E" w:rsidP="0084003E">
            <w:pPr>
              <w:rPr>
                <w:rFonts w:cs="Times New Roman"/>
                <w:sz w:val="22"/>
                <w:szCs w:val="22"/>
                <w:lang w:val="fr-FR"/>
              </w:rPr>
            </w:pPr>
          </w:p>
          <w:p w14:paraId="7C197F5B" w14:textId="1DDC17F0" w:rsidR="0084003E" w:rsidRPr="0084003E" w:rsidRDefault="0084003E" w:rsidP="0084003E">
            <w:pPr>
              <w:rPr>
                <w:rFonts w:cs="Times New Roman"/>
                <w:i/>
                <w:iCs/>
                <w:sz w:val="22"/>
                <w:szCs w:val="22"/>
              </w:rPr>
            </w:pPr>
            <w:r w:rsidRPr="0084003E">
              <w:rPr>
                <w:rFonts w:cs="Times New Roman"/>
                <w:i/>
                <w:iCs/>
                <w:sz w:val="22"/>
                <w:szCs w:val="22"/>
              </w:rPr>
              <w:t xml:space="preserve">This course covers the history of the British Empire and </w:t>
            </w:r>
            <w:r w:rsidRPr="0084003E">
              <w:rPr>
                <w:rFonts w:cs="Times New Roman"/>
                <w:i/>
                <w:iCs/>
                <w:sz w:val="22"/>
                <w:szCs w:val="22"/>
              </w:rPr>
              <w:t xml:space="preserve">of </w:t>
            </w:r>
            <w:r w:rsidRPr="0084003E">
              <w:rPr>
                <w:rFonts w:cs="Times New Roman"/>
                <w:i/>
                <w:iCs/>
                <w:sz w:val="22"/>
                <w:szCs w:val="22"/>
              </w:rPr>
              <w:t>the Commonwealth, from the 16th century up to today. The history of the United Kingdom will be set in its imperial context, and we will be looking at the specificities of different regions of the world which experienced the successive stages of British imperial expansion (Ireland, North America and the Caribbean, India and Asia, Australia and the Pacific, Africa…). The aim will be to understand the economic, strategic, political and other reasons which led, over the centuries, to an Empire on which it was said that “the sun never sets”.</w:t>
            </w:r>
          </w:p>
          <w:p w14:paraId="7937BCE4" w14:textId="77777777" w:rsidR="0084003E" w:rsidRPr="0084003E" w:rsidRDefault="0084003E" w:rsidP="0084003E">
            <w:pPr>
              <w:rPr>
                <w:rFonts w:cs="Times New Roman"/>
                <w:i/>
                <w:iCs/>
                <w:sz w:val="22"/>
                <w:szCs w:val="22"/>
              </w:rPr>
            </w:pPr>
          </w:p>
          <w:p w14:paraId="00FDE8EA" w14:textId="79C71389" w:rsidR="007243B8" w:rsidRPr="007243B8" w:rsidRDefault="0084003E" w:rsidP="0084003E">
            <w:pPr>
              <w:rPr>
                <w:rFonts w:cs="Times New Roman"/>
                <w:sz w:val="22"/>
                <w:szCs w:val="22"/>
              </w:rPr>
            </w:pPr>
            <w:r w:rsidRPr="0084003E">
              <w:rPr>
                <w:rFonts w:cs="Times New Roman"/>
                <w:i/>
                <w:iCs/>
                <w:sz w:val="22"/>
                <w:szCs w:val="22"/>
              </w:rPr>
              <w:t xml:space="preserve">We will also be looking at the particularities of a </w:t>
            </w:r>
            <w:proofErr w:type="spellStart"/>
            <w:r w:rsidRPr="0084003E">
              <w:rPr>
                <w:rFonts w:cs="Times New Roman"/>
                <w:i/>
                <w:iCs/>
                <w:sz w:val="22"/>
                <w:szCs w:val="22"/>
              </w:rPr>
              <w:t>decolonisation</w:t>
            </w:r>
            <w:proofErr w:type="spellEnd"/>
            <w:r w:rsidRPr="0084003E">
              <w:rPr>
                <w:rFonts w:cs="Times New Roman"/>
                <w:i/>
                <w:iCs/>
                <w:sz w:val="22"/>
                <w:szCs w:val="22"/>
              </w:rPr>
              <w:t xml:space="preserve"> process which resulted in the modern Commonwealth of Nations; today, it brings together 5</w:t>
            </w:r>
            <w:r w:rsidRPr="0084003E">
              <w:rPr>
                <w:rFonts w:cs="Times New Roman"/>
                <w:i/>
                <w:iCs/>
                <w:sz w:val="22"/>
                <w:szCs w:val="22"/>
              </w:rPr>
              <w:t>4</w:t>
            </w:r>
            <w:r w:rsidRPr="0084003E">
              <w:rPr>
                <w:rFonts w:cs="Times New Roman"/>
                <w:i/>
                <w:iCs/>
                <w:sz w:val="22"/>
                <w:szCs w:val="22"/>
              </w:rPr>
              <w:t xml:space="preserve"> very different sovereign states, bound by a common heritage. Understanding the history, issues and evolution of the Empire will shed light on aspects of today’s </w:t>
            </w:r>
            <w:r w:rsidRPr="0084003E">
              <w:rPr>
                <w:rFonts w:cs="Times New Roman"/>
                <w:i/>
                <w:iCs/>
                <w:sz w:val="22"/>
                <w:szCs w:val="22"/>
              </w:rPr>
              <w:t>societies and international relations</w:t>
            </w:r>
            <w:r w:rsidRPr="0084003E">
              <w:rPr>
                <w:rFonts w:cs="Times New Roman"/>
                <w:i/>
                <w:iCs/>
                <w:sz w:val="22"/>
                <w:szCs w:val="22"/>
              </w:rPr>
              <w:t>.</w:t>
            </w:r>
          </w:p>
        </w:tc>
      </w:tr>
      <w:tr w:rsidR="00FD513E" w:rsidRPr="0084003E" w14:paraId="74412CAD" w14:textId="77777777" w:rsidTr="00FD513E">
        <w:tc>
          <w:tcPr>
            <w:tcW w:w="3708" w:type="dxa"/>
            <w:tcBorders>
              <w:top w:val="single" w:sz="4" w:space="0" w:color="000000"/>
              <w:left w:val="single" w:sz="4" w:space="0" w:color="000000"/>
              <w:bottom w:val="single" w:sz="4" w:space="0" w:color="000000"/>
            </w:tcBorders>
            <w:shd w:val="clear" w:color="auto" w:fill="auto"/>
          </w:tcPr>
          <w:p w14:paraId="68A486A7" w14:textId="77777777" w:rsidR="00FD513E" w:rsidRPr="007243B8" w:rsidRDefault="00FD513E" w:rsidP="00FD513E">
            <w:pPr>
              <w:snapToGrid w:val="0"/>
              <w:rPr>
                <w:rFonts w:cs="Times New Roman"/>
                <w:b/>
                <w:sz w:val="22"/>
                <w:szCs w:val="22"/>
              </w:rPr>
            </w:pPr>
          </w:p>
          <w:p w14:paraId="0ACEB403" w14:textId="4BEB93EB" w:rsidR="00FD513E" w:rsidRDefault="00FD513E" w:rsidP="00FD513E">
            <w:pPr>
              <w:snapToGrid w:val="0"/>
              <w:rPr>
                <w:rFonts w:cs="Times New Roman"/>
                <w:b/>
                <w:sz w:val="22"/>
                <w:szCs w:val="22"/>
                <w:lang w:val="fr-FR"/>
              </w:rPr>
            </w:pPr>
            <w:r>
              <w:rPr>
                <w:rFonts w:cs="Times New Roman"/>
                <w:b/>
                <w:sz w:val="22"/>
                <w:szCs w:val="22"/>
                <w:lang w:val="fr-FR"/>
              </w:rPr>
              <w:t>Contrôle des connaissances</w:t>
            </w:r>
            <w:r w:rsidR="001B21AF">
              <w:rPr>
                <w:rFonts w:cs="Times New Roman"/>
                <w:b/>
                <w:sz w:val="22"/>
                <w:szCs w:val="22"/>
                <w:lang w:val="fr-FR"/>
              </w:rPr>
              <w:t xml:space="preserve"> </w:t>
            </w:r>
            <w:r w:rsidR="001B21AF" w:rsidRPr="007243B8">
              <w:rPr>
                <w:rFonts w:cs="Times New Roman"/>
                <w:b/>
                <w:color w:val="FF0000"/>
                <w:sz w:val="22"/>
                <w:szCs w:val="22"/>
                <w:lang w:val="fr-FR"/>
              </w:rPr>
              <w:t>*</w:t>
            </w:r>
          </w:p>
          <w:p w14:paraId="10A6C727" w14:textId="2AC0E4EB" w:rsidR="00FD513E" w:rsidRPr="007C034F" w:rsidRDefault="00FD513E" w:rsidP="00FD513E">
            <w:pPr>
              <w:snapToGrid w:val="0"/>
              <w:rPr>
                <w:rFonts w:cs="Times New Roman"/>
                <w:bCs/>
                <w:i/>
                <w:iCs/>
                <w:sz w:val="22"/>
                <w:szCs w:val="22"/>
                <w:lang w:val="fr-FR"/>
              </w:rPr>
            </w:pPr>
            <w:r w:rsidRPr="007C034F">
              <w:rPr>
                <w:rFonts w:cs="Times New Roman"/>
                <w:bCs/>
                <w:i/>
                <w:iCs/>
                <w:sz w:val="22"/>
                <w:szCs w:val="22"/>
                <w:lang w:val="fr-FR"/>
              </w:rPr>
              <w:t>(</w:t>
            </w:r>
            <w:r w:rsidR="00680452" w:rsidRPr="007C034F">
              <w:rPr>
                <w:rFonts w:cs="Times New Roman"/>
                <w:bCs/>
                <w:i/>
                <w:iCs/>
                <w:sz w:val="22"/>
                <w:szCs w:val="22"/>
                <w:lang w:val="fr-FR"/>
              </w:rPr>
              <w:t>Sous</w:t>
            </w:r>
            <w:r w:rsidRPr="007C034F">
              <w:rPr>
                <w:rFonts w:cs="Times New Roman"/>
                <w:bCs/>
                <w:i/>
                <w:iCs/>
                <w:sz w:val="22"/>
                <w:szCs w:val="22"/>
                <w:lang w:val="fr-FR"/>
              </w:rPr>
              <w:t xml:space="preserve"> réserve de modification)</w:t>
            </w:r>
          </w:p>
          <w:p w14:paraId="36DC9222"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2988385" w14:textId="77777777" w:rsidR="0084003E" w:rsidRPr="0084003E" w:rsidRDefault="0084003E" w:rsidP="0084003E">
            <w:pPr>
              <w:snapToGrid w:val="0"/>
              <w:rPr>
                <w:rFonts w:cs="Times New Roman"/>
                <w:sz w:val="22"/>
                <w:szCs w:val="22"/>
                <w:lang w:val="fr-FR"/>
              </w:rPr>
            </w:pPr>
            <w:r w:rsidRPr="0084003E">
              <w:rPr>
                <w:rFonts w:cs="Times New Roman"/>
                <w:sz w:val="22"/>
                <w:szCs w:val="22"/>
                <w:lang w:val="fr-FR"/>
              </w:rPr>
              <w:t xml:space="preserve">Contrôle continu (50%) : devoir sur table à la </w:t>
            </w:r>
            <w:proofErr w:type="spellStart"/>
            <w:r w:rsidRPr="0084003E">
              <w:rPr>
                <w:rFonts w:cs="Times New Roman"/>
                <w:sz w:val="22"/>
                <w:szCs w:val="22"/>
                <w:lang w:val="fr-FR"/>
              </w:rPr>
              <w:t>mi-semestre</w:t>
            </w:r>
            <w:proofErr w:type="spellEnd"/>
            <w:r w:rsidRPr="0084003E">
              <w:rPr>
                <w:rFonts w:cs="Times New Roman"/>
                <w:sz w:val="22"/>
                <w:szCs w:val="22"/>
                <w:lang w:val="fr-FR"/>
              </w:rPr>
              <w:t xml:space="preserve"> ; textes à préparer à la maison (devoirs écrits, présentations orales) ; participation.</w:t>
            </w:r>
          </w:p>
          <w:p w14:paraId="5FFA8C8F" w14:textId="77777777" w:rsidR="0084003E" w:rsidRPr="0084003E" w:rsidRDefault="0084003E" w:rsidP="0084003E">
            <w:pPr>
              <w:snapToGrid w:val="0"/>
              <w:rPr>
                <w:rFonts w:cs="Times New Roman"/>
                <w:sz w:val="22"/>
                <w:szCs w:val="22"/>
                <w:lang w:val="fr-FR"/>
              </w:rPr>
            </w:pPr>
          </w:p>
          <w:p w14:paraId="46DF0149" w14:textId="29EF44E9" w:rsidR="00FD513E" w:rsidRPr="00055A99" w:rsidRDefault="0084003E" w:rsidP="0084003E">
            <w:pPr>
              <w:snapToGrid w:val="0"/>
              <w:rPr>
                <w:rFonts w:cs="Times New Roman"/>
                <w:sz w:val="22"/>
                <w:szCs w:val="22"/>
                <w:lang w:val="fr-FR"/>
              </w:rPr>
            </w:pPr>
            <w:r w:rsidRPr="0084003E">
              <w:rPr>
                <w:rFonts w:cs="Times New Roman"/>
                <w:sz w:val="22"/>
                <w:szCs w:val="22"/>
                <w:lang w:val="fr-FR"/>
              </w:rPr>
              <w:t>Examen final (50%) : Devoir sur table. Explication de texte (à contextualiser) et questions de cours à approfondir.</w:t>
            </w:r>
          </w:p>
        </w:tc>
      </w:tr>
      <w:tr w:rsidR="00FD513E" w:rsidRPr="0084003E" w14:paraId="0AC5D3BD"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035BDCEA" w14:textId="77777777" w:rsidR="00FD513E" w:rsidRPr="007243B8" w:rsidRDefault="00FD513E" w:rsidP="00FD513E">
            <w:pPr>
              <w:snapToGrid w:val="0"/>
              <w:rPr>
                <w:rFonts w:cs="Times New Roman"/>
                <w:b/>
                <w:sz w:val="22"/>
                <w:szCs w:val="22"/>
                <w:lang w:val="fr-FR"/>
              </w:rPr>
            </w:pPr>
          </w:p>
          <w:p w14:paraId="7636BE6B" w14:textId="3CEF34FD" w:rsidR="00FD513E" w:rsidRDefault="00FD513E" w:rsidP="00FD513E">
            <w:pPr>
              <w:snapToGrid w:val="0"/>
              <w:rPr>
                <w:rFonts w:cs="Times New Roman"/>
                <w:b/>
                <w:sz w:val="22"/>
                <w:szCs w:val="22"/>
              </w:rPr>
            </w:pPr>
            <w:proofErr w:type="spellStart"/>
            <w:r>
              <w:rPr>
                <w:rFonts w:cs="Times New Roman"/>
                <w:b/>
                <w:sz w:val="22"/>
                <w:szCs w:val="22"/>
              </w:rPr>
              <w:t>Bibliographie</w:t>
            </w:r>
            <w:proofErr w:type="spellEnd"/>
          </w:p>
          <w:p w14:paraId="2D33FEAA"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66EF2E1" w14:textId="77777777" w:rsidR="0084003E" w:rsidRPr="0084003E" w:rsidRDefault="0084003E" w:rsidP="0084003E">
            <w:pPr>
              <w:rPr>
                <w:rFonts w:cs="Times New Roman"/>
                <w:sz w:val="22"/>
                <w:szCs w:val="22"/>
              </w:rPr>
            </w:pPr>
            <w:proofErr w:type="spellStart"/>
            <w:r w:rsidRPr="0084003E">
              <w:rPr>
                <w:rFonts w:cs="Times New Roman"/>
                <w:sz w:val="22"/>
                <w:szCs w:val="22"/>
              </w:rPr>
              <w:t>Ouvrage</w:t>
            </w:r>
            <w:proofErr w:type="spellEnd"/>
            <w:r w:rsidRPr="0084003E">
              <w:rPr>
                <w:rFonts w:cs="Times New Roman"/>
                <w:sz w:val="22"/>
                <w:szCs w:val="22"/>
              </w:rPr>
              <w:t xml:space="preserve"> </w:t>
            </w:r>
            <w:proofErr w:type="spellStart"/>
            <w:r w:rsidRPr="0084003E">
              <w:rPr>
                <w:rFonts w:cs="Times New Roman"/>
                <w:sz w:val="22"/>
                <w:szCs w:val="22"/>
              </w:rPr>
              <w:t>fortement</w:t>
            </w:r>
            <w:proofErr w:type="spellEnd"/>
            <w:r w:rsidRPr="0084003E">
              <w:rPr>
                <w:rFonts w:cs="Times New Roman"/>
                <w:sz w:val="22"/>
                <w:szCs w:val="22"/>
              </w:rPr>
              <w:t xml:space="preserve"> </w:t>
            </w:r>
            <w:proofErr w:type="spellStart"/>
            <w:proofErr w:type="gramStart"/>
            <w:r w:rsidRPr="0084003E">
              <w:rPr>
                <w:rFonts w:cs="Times New Roman"/>
                <w:sz w:val="22"/>
                <w:szCs w:val="22"/>
              </w:rPr>
              <w:t>conseillé</w:t>
            </w:r>
            <w:proofErr w:type="spellEnd"/>
            <w:r w:rsidRPr="0084003E">
              <w:rPr>
                <w:rFonts w:cs="Times New Roman"/>
                <w:sz w:val="22"/>
                <w:szCs w:val="22"/>
              </w:rPr>
              <w:t xml:space="preserve"> :</w:t>
            </w:r>
            <w:proofErr w:type="gramEnd"/>
          </w:p>
          <w:p w14:paraId="19689A73" w14:textId="77777777" w:rsidR="0084003E" w:rsidRPr="0084003E" w:rsidRDefault="0084003E" w:rsidP="0084003E">
            <w:pPr>
              <w:rPr>
                <w:rFonts w:cs="Times New Roman"/>
                <w:sz w:val="22"/>
                <w:szCs w:val="22"/>
              </w:rPr>
            </w:pPr>
          </w:p>
          <w:p w14:paraId="5CF9F93B" w14:textId="77777777" w:rsidR="0084003E" w:rsidRPr="0084003E" w:rsidRDefault="0084003E" w:rsidP="0084003E">
            <w:pPr>
              <w:rPr>
                <w:rFonts w:cs="Times New Roman"/>
                <w:sz w:val="22"/>
                <w:szCs w:val="22"/>
              </w:rPr>
            </w:pPr>
            <w:r w:rsidRPr="0084003E">
              <w:rPr>
                <w:rFonts w:cs="Times New Roman"/>
                <w:sz w:val="22"/>
                <w:szCs w:val="22"/>
              </w:rPr>
              <w:t xml:space="preserve">Nigel Dalziel, </w:t>
            </w:r>
            <w:r w:rsidRPr="0084003E">
              <w:rPr>
                <w:rFonts w:cs="Times New Roman"/>
                <w:i/>
                <w:iCs/>
                <w:sz w:val="22"/>
                <w:szCs w:val="22"/>
              </w:rPr>
              <w:t>The Penguin Historical Atlas of the British Empire</w:t>
            </w:r>
            <w:r w:rsidRPr="0084003E">
              <w:rPr>
                <w:rFonts w:cs="Times New Roman"/>
                <w:sz w:val="22"/>
                <w:szCs w:val="22"/>
              </w:rPr>
              <w:t>, 2006.</w:t>
            </w:r>
          </w:p>
          <w:p w14:paraId="7CDB22E6" w14:textId="77777777" w:rsidR="0084003E" w:rsidRPr="0084003E" w:rsidRDefault="0084003E" w:rsidP="0084003E">
            <w:pPr>
              <w:rPr>
                <w:rFonts w:cs="Times New Roman"/>
                <w:sz w:val="22"/>
                <w:szCs w:val="22"/>
              </w:rPr>
            </w:pPr>
          </w:p>
          <w:p w14:paraId="7DD6C2EB" w14:textId="77777777" w:rsidR="0084003E" w:rsidRPr="0084003E" w:rsidRDefault="0084003E" w:rsidP="0084003E">
            <w:pPr>
              <w:rPr>
                <w:rFonts w:cs="Times New Roman"/>
                <w:sz w:val="22"/>
                <w:szCs w:val="22"/>
              </w:rPr>
            </w:pPr>
            <w:r w:rsidRPr="0084003E">
              <w:rPr>
                <w:rFonts w:cs="Times New Roman"/>
                <w:sz w:val="22"/>
                <w:szCs w:val="22"/>
              </w:rPr>
              <w:t xml:space="preserve">Pour </w:t>
            </w:r>
            <w:proofErr w:type="spellStart"/>
            <w:r w:rsidRPr="0084003E">
              <w:rPr>
                <w:rFonts w:cs="Times New Roman"/>
                <w:sz w:val="22"/>
                <w:szCs w:val="22"/>
              </w:rPr>
              <w:t>aller</w:t>
            </w:r>
            <w:proofErr w:type="spellEnd"/>
            <w:r w:rsidRPr="0084003E">
              <w:rPr>
                <w:rFonts w:cs="Times New Roman"/>
                <w:sz w:val="22"/>
                <w:szCs w:val="22"/>
              </w:rPr>
              <w:t xml:space="preserve"> plus </w:t>
            </w:r>
            <w:proofErr w:type="gramStart"/>
            <w:r w:rsidRPr="0084003E">
              <w:rPr>
                <w:rFonts w:cs="Times New Roman"/>
                <w:sz w:val="22"/>
                <w:szCs w:val="22"/>
              </w:rPr>
              <w:t>loin :</w:t>
            </w:r>
            <w:proofErr w:type="gramEnd"/>
          </w:p>
          <w:p w14:paraId="3300AAD5" w14:textId="77777777" w:rsidR="0084003E" w:rsidRPr="0084003E" w:rsidRDefault="0084003E" w:rsidP="0084003E">
            <w:pPr>
              <w:rPr>
                <w:rFonts w:cs="Times New Roman"/>
                <w:sz w:val="22"/>
                <w:szCs w:val="22"/>
              </w:rPr>
            </w:pPr>
          </w:p>
          <w:p w14:paraId="3BA671CA" w14:textId="77777777" w:rsidR="0084003E" w:rsidRPr="0084003E" w:rsidRDefault="0084003E" w:rsidP="0084003E">
            <w:pPr>
              <w:rPr>
                <w:rFonts w:cs="Times New Roman"/>
                <w:sz w:val="22"/>
                <w:szCs w:val="22"/>
              </w:rPr>
            </w:pPr>
            <w:r w:rsidRPr="0084003E">
              <w:rPr>
                <w:rFonts w:cs="Times New Roman"/>
                <w:sz w:val="22"/>
                <w:szCs w:val="22"/>
              </w:rPr>
              <w:t xml:space="preserve">Judith M. Brown &amp; W.M. Roger Louis (eds.), </w:t>
            </w:r>
            <w:r w:rsidRPr="0084003E">
              <w:rPr>
                <w:rFonts w:cs="Times New Roman"/>
                <w:i/>
                <w:iCs/>
                <w:sz w:val="22"/>
                <w:szCs w:val="22"/>
              </w:rPr>
              <w:t>The Oxford History of the British Empire: The Twentieth Century</w:t>
            </w:r>
            <w:r w:rsidRPr="0084003E">
              <w:rPr>
                <w:rFonts w:cs="Times New Roman"/>
                <w:sz w:val="22"/>
                <w:szCs w:val="22"/>
              </w:rPr>
              <w:t>, 2010.</w:t>
            </w:r>
          </w:p>
          <w:p w14:paraId="7B682600" w14:textId="77777777" w:rsidR="0084003E" w:rsidRPr="0084003E" w:rsidRDefault="0084003E" w:rsidP="0084003E">
            <w:pPr>
              <w:rPr>
                <w:rFonts w:cs="Times New Roman"/>
                <w:sz w:val="22"/>
                <w:szCs w:val="22"/>
              </w:rPr>
            </w:pPr>
          </w:p>
          <w:p w14:paraId="3EBD99E6" w14:textId="6586C31C" w:rsidR="00FD513E" w:rsidRPr="0084003E" w:rsidRDefault="0084003E" w:rsidP="0084003E">
            <w:pPr>
              <w:rPr>
                <w:rFonts w:cs="Times New Roman"/>
                <w:sz w:val="22"/>
                <w:szCs w:val="22"/>
                <w:lang w:val="fr-FR"/>
              </w:rPr>
            </w:pPr>
            <w:r w:rsidRPr="0084003E">
              <w:rPr>
                <w:rFonts w:cs="Times New Roman"/>
                <w:sz w:val="22"/>
                <w:szCs w:val="22"/>
                <w:lang w:val="fr-FR"/>
              </w:rPr>
              <w:t>Ces ouvrages sont consultables à la Bibliothèque universitaire.</w:t>
            </w:r>
          </w:p>
        </w:tc>
      </w:tr>
      <w:tr w:rsidR="00FD513E" w:rsidRPr="0084003E" w14:paraId="7DF36FCE"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6258C290" w14:textId="77777777" w:rsidR="00FD513E" w:rsidRPr="007243B8" w:rsidRDefault="00FD513E" w:rsidP="00FD513E">
            <w:pPr>
              <w:snapToGrid w:val="0"/>
              <w:rPr>
                <w:rFonts w:cs="Times New Roman"/>
                <w:b/>
                <w:sz w:val="22"/>
                <w:szCs w:val="22"/>
                <w:lang w:val="fr-FR"/>
              </w:rPr>
            </w:pPr>
          </w:p>
          <w:p w14:paraId="022D0467" w14:textId="3AC61B6D" w:rsidR="00FD513E" w:rsidRPr="00593491" w:rsidRDefault="00FD513E" w:rsidP="00FD513E">
            <w:pPr>
              <w:snapToGrid w:val="0"/>
              <w:rPr>
                <w:rFonts w:cs="Times New Roman"/>
                <w:b/>
                <w:sz w:val="22"/>
                <w:szCs w:val="22"/>
              </w:rPr>
            </w:pPr>
            <w:proofErr w:type="spellStart"/>
            <w:r>
              <w:rPr>
                <w:rFonts w:cs="Times New Roman"/>
                <w:b/>
                <w:sz w:val="22"/>
                <w:szCs w:val="22"/>
              </w:rPr>
              <w:t>Informations</w:t>
            </w:r>
            <w:proofErr w:type="spellEnd"/>
            <w:r>
              <w:rPr>
                <w:rFonts w:cs="Times New Roman"/>
                <w:b/>
                <w:sz w:val="22"/>
                <w:szCs w:val="22"/>
              </w:rPr>
              <w:t xml:space="preserve"> </w:t>
            </w:r>
            <w:proofErr w:type="spellStart"/>
            <w:r>
              <w:rPr>
                <w:rFonts w:cs="Times New Roman"/>
                <w:b/>
                <w:sz w:val="22"/>
                <w:szCs w:val="22"/>
              </w:rPr>
              <w:t>complémentaires</w:t>
            </w:r>
            <w:proofErr w:type="spellEnd"/>
          </w:p>
          <w:p w14:paraId="140EA116"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8E799F2" w14:textId="77777777" w:rsidR="0084003E" w:rsidRPr="0084003E" w:rsidRDefault="0084003E" w:rsidP="0084003E">
            <w:pPr>
              <w:snapToGrid w:val="0"/>
              <w:rPr>
                <w:rFonts w:cs="Times New Roman"/>
                <w:sz w:val="22"/>
                <w:szCs w:val="22"/>
                <w:lang w:val="fr-FR"/>
              </w:rPr>
            </w:pPr>
            <w:r w:rsidRPr="0084003E">
              <w:rPr>
                <w:rFonts w:cs="Times New Roman"/>
                <w:sz w:val="22"/>
                <w:szCs w:val="22"/>
                <w:lang w:val="fr-FR"/>
              </w:rPr>
              <w:t>Une brochure de documents sera distribuée lors du premier cours (et sera mise en ligne sur Moodle). Elle contient des instructions plus précises sur le travail à faire durant le semestre, ainsi qu’un rappel méthodologique concernant les études de documents.</w:t>
            </w:r>
          </w:p>
          <w:p w14:paraId="4809ABC9" w14:textId="77777777" w:rsidR="0084003E" w:rsidRPr="0084003E" w:rsidRDefault="0084003E" w:rsidP="0084003E">
            <w:pPr>
              <w:snapToGrid w:val="0"/>
              <w:rPr>
                <w:rFonts w:cs="Times New Roman"/>
                <w:sz w:val="22"/>
                <w:szCs w:val="22"/>
                <w:lang w:val="fr-FR"/>
              </w:rPr>
            </w:pPr>
          </w:p>
          <w:p w14:paraId="10468F48" w14:textId="361013D0" w:rsidR="00FD513E" w:rsidRPr="0084003E" w:rsidRDefault="0084003E" w:rsidP="0084003E">
            <w:pPr>
              <w:snapToGrid w:val="0"/>
              <w:rPr>
                <w:rFonts w:cs="Times New Roman"/>
                <w:sz w:val="22"/>
                <w:szCs w:val="22"/>
                <w:lang w:val="fr-FR"/>
              </w:rPr>
            </w:pPr>
            <w:r w:rsidRPr="0084003E">
              <w:rPr>
                <w:rFonts w:cs="Times New Roman"/>
                <w:sz w:val="22"/>
                <w:szCs w:val="22"/>
                <w:lang w:val="fr-FR"/>
              </w:rPr>
              <w:t>Des documents supplémentaires et des compléments de cours seront mis en ligne au cours du semestre sur Moodle.</w:t>
            </w:r>
          </w:p>
        </w:tc>
      </w:tr>
    </w:tbl>
    <w:p w14:paraId="49883C45" w14:textId="748CE945" w:rsidR="00593491" w:rsidRPr="00FD513E" w:rsidRDefault="00286931" w:rsidP="008B2909">
      <w:pPr>
        <w:rPr>
          <w:rFonts w:cs="Times New Roman"/>
          <w:b/>
          <w:bCs/>
          <w:color w:val="333399"/>
          <w:sz w:val="28"/>
          <w:szCs w:val="28"/>
          <w:lang w:val="fr-FR"/>
        </w:rPr>
      </w:pPr>
      <w:r>
        <w:rPr>
          <w:rFonts w:cs="Times New Roman"/>
          <w:b/>
          <w:bCs/>
          <w:color w:val="333399"/>
          <w:sz w:val="28"/>
          <w:szCs w:val="28"/>
          <w:lang w:val="fr-FR"/>
        </w:rPr>
        <w:t>FICHE UE</w:t>
      </w:r>
    </w:p>
    <w:p w14:paraId="4AF537D0" w14:textId="322FC786" w:rsidR="008B2909" w:rsidRPr="00843F12" w:rsidRDefault="008B2909" w:rsidP="008B2909">
      <w:pPr>
        <w:rPr>
          <w:i/>
          <w:iCs/>
        </w:rPr>
      </w:pPr>
    </w:p>
    <w:p w14:paraId="6E062549" w14:textId="645DE508" w:rsidR="000A21CF" w:rsidRPr="00843F12" w:rsidRDefault="004F5473" w:rsidP="004F5473">
      <w:pPr>
        <w:rPr>
          <w:i/>
          <w:iCs/>
        </w:rPr>
      </w:pPr>
      <w:r w:rsidRPr="00843F12">
        <w:rPr>
          <w:b/>
          <w:bCs/>
          <w:i/>
          <w:iCs/>
          <w:color w:val="FF0000"/>
        </w:rPr>
        <w:t>*</w:t>
      </w:r>
      <w:r w:rsidR="000A21CF" w:rsidRPr="00843F12">
        <w:rPr>
          <w:i/>
          <w:iCs/>
        </w:rPr>
        <w:t xml:space="preserve">A </w:t>
      </w:r>
      <w:proofErr w:type="spellStart"/>
      <w:r w:rsidR="000A21CF" w:rsidRPr="00843F12">
        <w:rPr>
          <w:i/>
          <w:iCs/>
        </w:rPr>
        <w:t>remplir</w:t>
      </w:r>
      <w:proofErr w:type="spellEnd"/>
      <w:r w:rsidR="000A21CF" w:rsidRPr="00843F12">
        <w:rPr>
          <w:i/>
          <w:iCs/>
        </w:rPr>
        <w:t xml:space="preserve"> </w:t>
      </w:r>
      <w:proofErr w:type="spellStart"/>
      <w:r w:rsidR="000A21CF" w:rsidRPr="00843F12">
        <w:rPr>
          <w:i/>
          <w:iCs/>
        </w:rPr>
        <w:t>obligatoirement</w:t>
      </w:r>
      <w:proofErr w:type="spellEnd"/>
    </w:p>
    <w:sectPr w:rsidR="000A21CF" w:rsidRPr="00843F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150BE" w14:textId="77777777" w:rsidR="00BD47DA" w:rsidRDefault="00BD47DA" w:rsidP="004D5523">
      <w:r>
        <w:separator/>
      </w:r>
    </w:p>
  </w:endnote>
  <w:endnote w:type="continuationSeparator" w:id="0">
    <w:p w14:paraId="4892EDB6" w14:textId="77777777" w:rsidR="00BD47DA" w:rsidRDefault="00BD47DA" w:rsidP="004D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44F05" w14:textId="77777777" w:rsidR="004D5523" w:rsidRDefault="004D55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827D9" w14:textId="7BEACBD5" w:rsidR="004D5523" w:rsidRDefault="004D5523">
    <w:pPr>
      <w:pStyle w:val="Pieddepage"/>
    </w:pPr>
    <w:r>
      <w:rPr>
        <w:noProof/>
      </w:rPr>
      <mc:AlternateContent>
        <mc:Choice Requires="wpg">
          <w:drawing>
            <wp:anchor distT="0" distB="0" distL="114300" distR="114300" simplePos="0" relativeHeight="251660288" behindDoc="0" locked="0" layoutInCell="1" allowOverlap="1" wp14:anchorId="799A9AFE" wp14:editId="3B3902C7">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dtdh="http://schemas.microsoft.com/office/word/2020/wordml/sdtdatahash">
          <w:pict>
            <v:group w14:anchorId="4F01B469" id="Groupe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rPr>
      <mc:AlternateContent>
        <mc:Choice Requires="wps">
          <w:drawing>
            <wp:anchor distT="0" distB="0" distL="114300" distR="114300" simplePos="0" relativeHeight="251659264" behindDoc="0" locked="0" layoutInCell="1" allowOverlap="1" wp14:anchorId="152C538D" wp14:editId="608E1818">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dtdh="http://schemas.microsoft.com/office/word/2020/wordml/sdtdatahash">
          <w:pict>
            <v:rect w14:anchorId="152C538D" id="Rectangle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2DEE5" w14:textId="77777777" w:rsidR="004D5523" w:rsidRDefault="004D55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FF79D" w14:textId="77777777" w:rsidR="00BD47DA" w:rsidRDefault="00BD47DA" w:rsidP="004D5523">
      <w:r>
        <w:separator/>
      </w:r>
    </w:p>
  </w:footnote>
  <w:footnote w:type="continuationSeparator" w:id="0">
    <w:p w14:paraId="71DD0045" w14:textId="77777777" w:rsidR="00BD47DA" w:rsidRDefault="00BD47DA" w:rsidP="004D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E3768" w14:textId="77777777" w:rsidR="004D5523" w:rsidRDefault="004D55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C0F8" w14:textId="77777777" w:rsidR="004D5523" w:rsidRDefault="004D55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0DC78" w14:textId="77777777" w:rsidR="004D5523" w:rsidRDefault="004D55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37CA"/>
    <w:multiLevelType w:val="hybridMultilevel"/>
    <w:tmpl w:val="89FE35EE"/>
    <w:lvl w:ilvl="0" w:tplc="2552386A">
      <w:start w:val="100"/>
      <w:numFmt w:val="bullet"/>
      <w:lvlText w:val=""/>
      <w:lvlJc w:val="left"/>
      <w:pPr>
        <w:ind w:left="720" w:hanging="360"/>
      </w:pPr>
      <w:rPr>
        <w:rFonts w:ascii="Symbol" w:eastAsia="SimSun" w:hAnsi="Symbol" w:cs="Times New Roman" w:hint="default"/>
        <w:b/>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232BFC"/>
    <w:multiLevelType w:val="hybridMultilevel"/>
    <w:tmpl w:val="120A8912"/>
    <w:lvl w:ilvl="0" w:tplc="25B02EC8">
      <w:start w:val="3"/>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91"/>
    <w:rsid w:val="0005228C"/>
    <w:rsid w:val="00084C57"/>
    <w:rsid w:val="000A21CF"/>
    <w:rsid w:val="001467B7"/>
    <w:rsid w:val="001B21AF"/>
    <w:rsid w:val="0024141C"/>
    <w:rsid w:val="00286931"/>
    <w:rsid w:val="003673C3"/>
    <w:rsid w:val="00394CD2"/>
    <w:rsid w:val="003E718F"/>
    <w:rsid w:val="004D5523"/>
    <w:rsid w:val="004F5473"/>
    <w:rsid w:val="005511E1"/>
    <w:rsid w:val="00593491"/>
    <w:rsid w:val="00630EE3"/>
    <w:rsid w:val="00634D10"/>
    <w:rsid w:val="00680452"/>
    <w:rsid w:val="006C4427"/>
    <w:rsid w:val="007243B8"/>
    <w:rsid w:val="007C034F"/>
    <w:rsid w:val="0084003E"/>
    <w:rsid w:val="00843F12"/>
    <w:rsid w:val="008B2909"/>
    <w:rsid w:val="00997088"/>
    <w:rsid w:val="00B658A4"/>
    <w:rsid w:val="00BD47DA"/>
    <w:rsid w:val="00CA2480"/>
    <w:rsid w:val="00F77F4A"/>
    <w:rsid w:val="00F96C4A"/>
    <w:rsid w:val="00FD5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4F96"/>
  <w15:chartTrackingRefBased/>
  <w15:docId w15:val="{6441CBDA-9000-481A-B45F-81CC44B0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491"/>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1CF"/>
    <w:pPr>
      <w:ind w:left="720"/>
      <w:contextualSpacing/>
    </w:pPr>
    <w:rPr>
      <w:szCs w:val="21"/>
    </w:rPr>
  </w:style>
  <w:style w:type="paragraph" w:styleId="En-tte">
    <w:name w:val="header"/>
    <w:basedOn w:val="Normal"/>
    <w:link w:val="En-tteCar"/>
    <w:uiPriority w:val="99"/>
    <w:unhideWhenUsed/>
    <w:rsid w:val="004D5523"/>
    <w:pPr>
      <w:tabs>
        <w:tab w:val="center" w:pos="4536"/>
        <w:tab w:val="right" w:pos="9072"/>
      </w:tabs>
    </w:pPr>
    <w:rPr>
      <w:szCs w:val="21"/>
    </w:rPr>
  </w:style>
  <w:style w:type="character" w:customStyle="1" w:styleId="En-tteCar">
    <w:name w:val="En-tête Car"/>
    <w:basedOn w:val="Policepardfaut"/>
    <w:link w:val="En-tte"/>
    <w:uiPriority w:val="99"/>
    <w:rsid w:val="004D5523"/>
    <w:rPr>
      <w:rFonts w:ascii="Times New Roman" w:eastAsia="SimSun" w:hAnsi="Times New Roman" w:cs="Mangal"/>
      <w:kern w:val="1"/>
      <w:sz w:val="24"/>
      <w:szCs w:val="21"/>
      <w:lang w:val="en-US" w:eastAsia="hi-IN" w:bidi="hi-IN"/>
    </w:rPr>
  </w:style>
  <w:style w:type="paragraph" w:styleId="Pieddepage">
    <w:name w:val="footer"/>
    <w:basedOn w:val="Normal"/>
    <w:link w:val="PieddepageCar"/>
    <w:uiPriority w:val="99"/>
    <w:unhideWhenUsed/>
    <w:rsid w:val="004D5523"/>
    <w:pPr>
      <w:tabs>
        <w:tab w:val="center" w:pos="4536"/>
        <w:tab w:val="right" w:pos="9072"/>
      </w:tabs>
    </w:pPr>
    <w:rPr>
      <w:szCs w:val="21"/>
    </w:rPr>
  </w:style>
  <w:style w:type="character" w:customStyle="1" w:styleId="PieddepageCar">
    <w:name w:val="Pied de page Car"/>
    <w:basedOn w:val="Policepardfaut"/>
    <w:link w:val="Pieddepage"/>
    <w:uiPriority w:val="99"/>
    <w:rsid w:val="004D5523"/>
    <w:rPr>
      <w:rFonts w:ascii="Times New Roman" w:eastAsia="SimSun" w:hAnsi="Times New Roma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531</Words>
  <Characters>2921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mendy</dc:creator>
  <cp:keywords/>
  <dc:description/>
  <cp:lastModifiedBy>Adrien Rodd</cp:lastModifiedBy>
  <cp:revision>23</cp:revision>
  <dcterms:created xsi:type="dcterms:W3CDTF">2021-03-31T09:49:00Z</dcterms:created>
  <dcterms:modified xsi:type="dcterms:W3CDTF">2021-08-02T12:15:00Z</dcterms:modified>
</cp:coreProperties>
</file>